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51422F" w:rsidRPr="0051422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1422F" w:rsidRPr="0051422F" w:rsidRDefault="0051422F" w:rsidP="0051422F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142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第四节</w:t>
            </w:r>
            <w:r w:rsidRPr="005142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5142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家装施工流程</w:t>
            </w:r>
          </w:p>
        </w:tc>
      </w:tr>
      <w:tr w:rsidR="0051422F" w:rsidRPr="0051422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1422F" w:rsidRPr="0051422F" w:rsidRDefault="0051422F" w:rsidP="0051422F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t>大部分客户，都会在工程施工时，逐步发现原先的设计方案与自己的理想家居有些出入，因此，施工中的变动几乎是不可避免。但作为设计师，要尽量将施工变动控制在油漆施工以前，所以设计师在工程施工中，要多去几次现场，最好是与客户一起过去，将所有可能的变动，都在此期间完成。</w:t>
            </w: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t>设计师要有能力控制变动的频率和次数，要尽可能在施工前或签订合同前，将所有可能变动的地方都事先设想到位。</w:t>
            </w: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1422F">
              <w:rPr>
                <w:rFonts w:ascii="Arial" w:eastAsia="宋体" w:hAnsi="Arial" w:cs="Arial"/>
                <w:kern w:val="0"/>
                <w:sz w:val="18"/>
                <w:szCs w:val="18"/>
              </w:rPr>
              <w:t>在施工中，设计师要勇于坚持自己的设计，不要轻易听从客户改动的方案，不要给客户养成轻易改动的习惯，以免为后期施工带来更多的麻烦，要让客户感到每次改动都是需要付出一定代价的。这样才能确保工程能如期、顺利地完工。</w:t>
            </w:r>
          </w:p>
        </w:tc>
      </w:tr>
    </w:tbl>
    <w:p w:rsidR="001F6259" w:rsidRDefault="001F6259"/>
    <w:sectPr w:rsidR="001F62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422F"/>
    <w:rsid w:val="001F6259"/>
    <w:rsid w:val="00514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微软中国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2012-09-23T09:38:00Z</dcterms:created>
  <dcterms:modified xsi:type="dcterms:W3CDTF">2012-09-23T09:38:00Z</dcterms:modified>
</cp:coreProperties>
</file>