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9653EE" w:rsidRPr="009653EE">
        <w:trPr>
          <w:trHeight w:val="210"/>
          <w:tblCellSpacing w:w="30" w:type="dxa"/>
        </w:trPr>
        <w:tc>
          <w:tcPr>
            <w:tcW w:w="0" w:type="auto"/>
            <w:vAlign w:val="center"/>
            <w:hideMark/>
          </w:tcPr>
          <w:p w:rsidR="009653EE" w:rsidRPr="009653EE" w:rsidRDefault="009653EE" w:rsidP="009653EE">
            <w:pPr>
              <w:widowControl/>
              <w:jc w:val="left"/>
              <w:rPr>
                <w:rFonts w:ascii="Arial" w:eastAsia="宋体" w:hAnsi="Arial" w:cs="Arial"/>
                <w:kern w:val="0"/>
                <w:sz w:val="18"/>
                <w:szCs w:val="18"/>
              </w:rPr>
            </w:pPr>
            <w:r w:rsidRPr="009653EE">
              <w:rPr>
                <w:rFonts w:ascii="Arial" w:eastAsia="宋体" w:hAnsi="Arial" w:cs="Arial"/>
                <w:b/>
                <w:bCs/>
                <w:color w:val="FF0000"/>
                <w:kern w:val="0"/>
                <w:sz w:val="18"/>
                <w:szCs w:val="18"/>
              </w:rPr>
              <w:t>第三节</w:t>
            </w:r>
            <w:r w:rsidRPr="009653EE">
              <w:rPr>
                <w:rFonts w:ascii="Arial" w:eastAsia="宋体" w:hAnsi="Arial" w:cs="Arial"/>
                <w:b/>
                <w:bCs/>
                <w:color w:val="FF0000"/>
                <w:kern w:val="0"/>
                <w:sz w:val="18"/>
                <w:szCs w:val="18"/>
              </w:rPr>
              <w:t xml:space="preserve"> </w:t>
            </w:r>
            <w:r w:rsidRPr="009653EE">
              <w:rPr>
                <w:rFonts w:ascii="Arial" w:eastAsia="宋体" w:hAnsi="Arial" w:cs="Arial"/>
                <w:b/>
                <w:bCs/>
                <w:color w:val="FF0000"/>
                <w:kern w:val="0"/>
                <w:sz w:val="18"/>
                <w:szCs w:val="18"/>
              </w:rPr>
              <w:t>木作工艺知识</w:t>
            </w:r>
          </w:p>
        </w:tc>
      </w:tr>
      <w:tr w:rsidR="009653EE" w:rsidRPr="009653EE">
        <w:trPr>
          <w:trHeight w:val="210"/>
          <w:tblCellSpacing w:w="30" w:type="dxa"/>
        </w:trPr>
        <w:tc>
          <w:tcPr>
            <w:tcW w:w="0" w:type="auto"/>
            <w:vAlign w:val="center"/>
            <w:hideMark/>
          </w:tcPr>
          <w:p w:rsidR="009653EE" w:rsidRPr="009653EE" w:rsidRDefault="009653EE" w:rsidP="009653EE">
            <w:pPr>
              <w:widowControl/>
              <w:jc w:val="left"/>
              <w:rPr>
                <w:rFonts w:ascii="Arial" w:eastAsia="宋体" w:hAnsi="Arial" w:cs="Arial"/>
                <w:kern w:val="0"/>
                <w:sz w:val="18"/>
                <w:szCs w:val="18"/>
              </w:rPr>
            </w:pPr>
            <w:r w:rsidRPr="009653EE">
              <w:rPr>
                <w:rFonts w:ascii="Arial" w:eastAsia="宋体" w:hAnsi="Arial" w:cs="Arial"/>
                <w:kern w:val="0"/>
                <w:sz w:val="18"/>
                <w:szCs w:val="18"/>
              </w:rPr>
              <w:t>一、木作工艺：</w:t>
            </w:r>
            <w:r w:rsidRPr="009653EE">
              <w:rPr>
                <w:rFonts w:ascii="Arial" w:eastAsia="宋体" w:hAnsi="Arial" w:cs="Arial"/>
                <w:kern w:val="0"/>
                <w:sz w:val="18"/>
                <w:szCs w:val="18"/>
              </w:rPr>
              <w:br/>
            </w:r>
            <w:r w:rsidRPr="009653EE">
              <w:rPr>
                <w:rFonts w:ascii="Arial" w:eastAsia="宋体" w:hAnsi="Arial" w:cs="Arial"/>
                <w:kern w:val="0"/>
                <w:sz w:val="18"/>
                <w:szCs w:val="18"/>
              </w:rPr>
              <w:br/>
              <w:t>1</w:t>
            </w:r>
            <w:r w:rsidRPr="009653EE">
              <w:rPr>
                <w:rFonts w:ascii="Arial" w:eastAsia="宋体" w:hAnsi="Arial" w:cs="Arial"/>
                <w:kern w:val="0"/>
                <w:sz w:val="18"/>
                <w:szCs w:val="18"/>
              </w:rPr>
              <w:t>、首先熟悉图纸、理解设计意图，对施工班组进行技术交底，在明确设计意图的基础上，按图纸对现场的实际尺寸进行实测，根据设计及规范的要求，对木作细节制定操作步骤。如遇尺寸与图纸出入较大，及时向设计师及监理提交书面通知。</w:t>
            </w:r>
            <w:r w:rsidRPr="009653EE">
              <w:rPr>
                <w:rFonts w:ascii="Arial" w:eastAsia="宋体" w:hAnsi="Arial" w:cs="Arial"/>
                <w:kern w:val="0"/>
                <w:sz w:val="18"/>
                <w:szCs w:val="18"/>
              </w:rPr>
              <w:br/>
              <w:t>2</w:t>
            </w:r>
            <w:r w:rsidRPr="009653EE">
              <w:rPr>
                <w:rFonts w:ascii="Arial" w:eastAsia="宋体" w:hAnsi="Arial" w:cs="Arial"/>
                <w:kern w:val="0"/>
                <w:sz w:val="18"/>
                <w:szCs w:val="18"/>
              </w:rPr>
              <w:t>、木工制品必须严格按图样标明之尺寸制作，必须使用经过烘干或自然干燥的优质材料，禁止使用虫蛀、松散、暴裂或有腐蚀的木材。</w:t>
            </w:r>
            <w:r w:rsidRPr="009653EE">
              <w:rPr>
                <w:rFonts w:ascii="Arial" w:eastAsia="宋体" w:hAnsi="Arial" w:cs="Arial"/>
                <w:kern w:val="0"/>
                <w:sz w:val="18"/>
                <w:szCs w:val="18"/>
              </w:rPr>
              <w:br/>
              <w:t>3</w:t>
            </w:r>
            <w:r w:rsidRPr="009653EE">
              <w:rPr>
                <w:rFonts w:ascii="Arial" w:eastAsia="宋体" w:hAnsi="Arial" w:cs="Arial"/>
                <w:kern w:val="0"/>
                <w:sz w:val="18"/>
                <w:szCs w:val="18"/>
              </w:rPr>
              <w:t>、所有木制作品，使用前必须选料保证木材夹板纹路颜色一致，必须保证接合和安装在任何部位和任何地方不会损害其强度和装饰品之外观，不会引起相邻材料和结构的破坏。</w:t>
            </w:r>
            <w:r w:rsidRPr="009653EE">
              <w:rPr>
                <w:rFonts w:ascii="Arial" w:eastAsia="宋体" w:hAnsi="Arial" w:cs="Arial"/>
                <w:kern w:val="0"/>
                <w:sz w:val="18"/>
                <w:szCs w:val="18"/>
              </w:rPr>
              <w:br/>
              <w:t>4</w:t>
            </w:r>
            <w:r w:rsidRPr="009653EE">
              <w:rPr>
                <w:rFonts w:ascii="Arial" w:eastAsia="宋体" w:hAnsi="Arial" w:cs="Arial"/>
                <w:kern w:val="0"/>
                <w:sz w:val="18"/>
                <w:szCs w:val="18"/>
              </w:rPr>
              <w:t>、所有木制品表面应刨光、割角准确平齐，接头及对缝应严密整齐、安装、粘贴要牢固，线条棱角要清晰分明。</w:t>
            </w:r>
            <w:r w:rsidRPr="009653EE">
              <w:rPr>
                <w:rFonts w:ascii="Arial" w:eastAsia="宋体" w:hAnsi="Arial" w:cs="Arial"/>
                <w:kern w:val="0"/>
                <w:sz w:val="18"/>
                <w:szCs w:val="18"/>
              </w:rPr>
              <w:br/>
              <w:t>5</w:t>
            </w:r>
            <w:r w:rsidRPr="009653EE">
              <w:rPr>
                <w:rFonts w:ascii="Arial" w:eastAsia="宋体" w:hAnsi="Arial" w:cs="Arial"/>
                <w:kern w:val="0"/>
                <w:sz w:val="18"/>
                <w:szCs w:val="18"/>
              </w:rPr>
              <w:t>、所有木制作必须严格按照设计要求，涂刷防火涂料和作好防腐处理。</w:t>
            </w:r>
            <w:r w:rsidRPr="009653EE">
              <w:rPr>
                <w:rFonts w:ascii="Arial" w:eastAsia="宋体" w:hAnsi="Arial" w:cs="Arial"/>
                <w:kern w:val="0"/>
                <w:sz w:val="18"/>
                <w:szCs w:val="18"/>
              </w:rPr>
              <w:br/>
              <w:t>6</w:t>
            </w:r>
            <w:r w:rsidRPr="009653EE">
              <w:rPr>
                <w:rFonts w:ascii="Arial" w:eastAsia="宋体" w:hAnsi="Arial" w:cs="Arial"/>
                <w:kern w:val="0"/>
                <w:sz w:val="18"/>
                <w:szCs w:val="18"/>
              </w:rPr>
              <w:t>、在木板表面粘贴饰面木皮时，首先要保证木皮颜色一致、无节。在施工中，确保木皮粘贴牢固、纹路连贯，颜色与木方一致，不得将破损严重的木皮施工。</w:t>
            </w:r>
            <w:r w:rsidRPr="009653EE">
              <w:rPr>
                <w:rFonts w:ascii="Arial" w:eastAsia="宋体" w:hAnsi="Arial" w:cs="Arial"/>
                <w:kern w:val="0"/>
                <w:sz w:val="18"/>
                <w:szCs w:val="18"/>
              </w:rPr>
              <w:br/>
            </w:r>
            <w:r w:rsidRPr="009653EE">
              <w:rPr>
                <w:rFonts w:ascii="Arial" w:eastAsia="宋体" w:hAnsi="Arial" w:cs="Arial"/>
                <w:kern w:val="0"/>
                <w:sz w:val="18"/>
                <w:szCs w:val="18"/>
              </w:rPr>
              <w:br/>
            </w:r>
            <w:r w:rsidRPr="009653EE">
              <w:rPr>
                <w:rFonts w:ascii="Arial" w:eastAsia="宋体" w:hAnsi="Arial" w:cs="Arial"/>
                <w:kern w:val="0"/>
                <w:sz w:val="18"/>
                <w:szCs w:val="18"/>
              </w:rPr>
              <w:br/>
            </w:r>
            <w:r w:rsidRPr="009653EE">
              <w:rPr>
                <w:rFonts w:ascii="Arial" w:eastAsia="宋体" w:hAnsi="Arial" w:cs="Arial"/>
                <w:kern w:val="0"/>
                <w:sz w:val="18"/>
                <w:szCs w:val="18"/>
              </w:rPr>
              <w:t>二、无门衣柜制作：</w:t>
            </w:r>
            <w:r w:rsidRPr="009653EE">
              <w:rPr>
                <w:rFonts w:ascii="Arial" w:eastAsia="宋体" w:hAnsi="Arial" w:cs="Arial"/>
                <w:kern w:val="0"/>
                <w:sz w:val="18"/>
                <w:szCs w:val="18"/>
              </w:rPr>
              <w:br/>
            </w:r>
            <w:r w:rsidRPr="009653EE">
              <w:rPr>
                <w:rFonts w:ascii="Arial" w:eastAsia="宋体" w:hAnsi="Arial" w:cs="Arial"/>
                <w:kern w:val="0"/>
                <w:sz w:val="18"/>
                <w:szCs w:val="18"/>
              </w:rPr>
              <w:br/>
              <w:t>1</w:t>
            </w:r>
            <w:r w:rsidRPr="009653EE">
              <w:rPr>
                <w:rFonts w:ascii="Arial" w:eastAsia="宋体" w:hAnsi="Arial" w:cs="Arial"/>
                <w:kern w:val="0"/>
                <w:sz w:val="18"/>
                <w:szCs w:val="18"/>
              </w:rPr>
              <w:t>、木工板框架，背板九厘板，如使用波音软片先将背板波音软片贴上后再钉上，立板和横板贴波音软片时要人为的向外口面卷边</w:t>
            </w:r>
            <w:r w:rsidRPr="009653EE">
              <w:rPr>
                <w:rFonts w:ascii="Arial" w:eastAsia="宋体" w:hAnsi="Arial" w:cs="Arial"/>
                <w:kern w:val="0"/>
                <w:sz w:val="18"/>
                <w:szCs w:val="18"/>
              </w:rPr>
              <w:t xml:space="preserve"> 3-4 </w:t>
            </w:r>
            <w:r w:rsidRPr="009653EE">
              <w:rPr>
                <w:rFonts w:ascii="Arial" w:eastAsia="宋体" w:hAnsi="Arial" w:cs="Arial"/>
                <w:kern w:val="0"/>
                <w:sz w:val="18"/>
                <w:szCs w:val="18"/>
              </w:rPr>
              <w:t>毫米，然后用实木小线条收口压住，避免边口起翘。作工时要注意推拉门挡住内部抽屉无法打开。（注：衣柜内饰可采用波音软片、混水油漆、饰面板等）</w:t>
            </w:r>
            <w:r w:rsidRPr="009653EE">
              <w:rPr>
                <w:rFonts w:ascii="Arial" w:eastAsia="宋体" w:hAnsi="Arial" w:cs="Arial"/>
                <w:kern w:val="0"/>
                <w:sz w:val="18"/>
                <w:szCs w:val="18"/>
              </w:rPr>
              <w:t>;</w:t>
            </w:r>
            <w:r w:rsidRPr="009653EE">
              <w:rPr>
                <w:rFonts w:ascii="Arial" w:eastAsia="宋体" w:hAnsi="Arial" w:cs="Arial"/>
                <w:kern w:val="0"/>
                <w:sz w:val="18"/>
                <w:szCs w:val="18"/>
              </w:rPr>
              <w:br/>
              <w:t>2</w:t>
            </w:r>
            <w:r w:rsidRPr="009653EE">
              <w:rPr>
                <w:rFonts w:ascii="Arial" w:eastAsia="宋体" w:hAnsi="Arial" w:cs="Arial"/>
                <w:kern w:val="0"/>
                <w:sz w:val="18"/>
                <w:szCs w:val="18"/>
              </w:rPr>
              <w:t>、抽屉的尺寸要严格按照移门的尺寸而定，抽屉上口及屉头板要用实木小线条收口（干缩工艺同上），裤抽不可高于</w:t>
            </w:r>
            <w:r w:rsidRPr="009653EE">
              <w:rPr>
                <w:rFonts w:ascii="Arial" w:eastAsia="宋体" w:hAnsi="Arial" w:cs="Arial"/>
                <w:kern w:val="0"/>
                <w:sz w:val="18"/>
                <w:szCs w:val="18"/>
              </w:rPr>
              <w:t xml:space="preserve"> 1 </w:t>
            </w:r>
            <w:r w:rsidRPr="009653EE">
              <w:rPr>
                <w:rFonts w:ascii="Arial" w:eastAsia="宋体" w:hAnsi="Arial" w:cs="Arial"/>
                <w:kern w:val="0"/>
                <w:sz w:val="18"/>
                <w:szCs w:val="18"/>
              </w:rPr>
              <w:t>米</w:t>
            </w:r>
            <w:r w:rsidRPr="009653EE">
              <w:rPr>
                <w:rFonts w:ascii="Arial" w:eastAsia="宋体" w:hAnsi="Arial" w:cs="Arial"/>
                <w:kern w:val="0"/>
                <w:sz w:val="18"/>
                <w:szCs w:val="18"/>
              </w:rPr>
              <w:t xml:space="preserve"> ;</w:t>
            </w:r>
            <w:r w:rsidRPr="009653EE">
              <w:rPr>
                <w:rFonts w:ascii="Arial" w:eastAsia="宋体" w:hAnsi="Arial" w:cs="Arial"/>
                <w:kern w:val="0"/>
                <w:sz w:val="18"/>
                <w:szCs w:val="18"/>
              </w:rPr>
              <w:br/>
              <w:t>3</w:t>
            </w:r>
            <w:r w:rsidRPr="009653EE">
              <w:rPr>
                <w:rFonts w:ascii="Arial" w:eastAsia="宋体" w:hAnsi="Arial" w:cs="Arial"/>
                <w:kern w:val="0"/>
                <w:sz w:val="18"/>
                <w:szCs w:val="18"/>
              </w:rPr>
              <w:t>、立板之间间距不可超过</w:t>
            </w:r>
            <w:r w:rsidRPr="009653EE">
              <w:rPr>
                <w:rFonts w:ascii="Arial" w:eastAsia="宋体" w:hAnsi="Arial" w:cs="Arial"/>
                <w:kern w:val="0"/>
                <w:sz w:val="18"/>
                <w:szCs w:val="18"/>
              </w:rPr>
              <w:t xml:space="preserve"> 1 </w:t>
            </w:r>
            <w:r w:rsidRPr="009653EE">
              <w:rPr>
                <w:rFonts w:ascii="Arial" w:eastAsia="宋体" w:hAnsi="Arial" w:cs="Arial"/>
                <w:kern w:val="0"/>
                <w:sz w:val="18"/>
                <w:szCs w:val="18"/>
              </w:rPr>
              <w:t>米</w:t>
            </w:r>
            <w:r w:rsidRPr="009653EE">
              <w:rPr>
                <w:rFonts w:ascii="Arial" w:eastAsia="宋体" w:hAnsi="Arial" w:cs="Arial"/>
                <w:kern w:val="0"/>
                <w:sz w:val="18"/>
                <w:szCs w:val="18"/>
              </w:rPr>
              <w:t xml:space="preserve"> </w:t>
            </w:r>
            <w:r w:rsidRPr="009653EE">
              <w:rPr>
                <w:rFonts w:ascii="Arial" w:eastAsia="宋体" w:hAnsi="Arial" w:cs="Arial"/>
                <w:kern w:val="0"/>
                <w:sz w:val="18"/>
                <w:szCs w:val="18"/>
              </w:rPr>
              <w:t>，如超过</w:t>
            </w:r>
            <w:r w:rsidRPr="009653EE">
              <w:rPr>
                <w:rFonts w:ascii="Arial" w:eastAsia="宋体" w:hAnsi="Arial" w:cs="Arial"/>
                <w:kern w:val="0"/>
                <w:sz w:val="18"/>
                <w:szCs w:val="18"/>
              </w:rPr>
              <w:t xml:space="preserve"> 1 </w:t>
            </w:r>
            <w:r w:rsidRPr="009653EE">
              <w:rPr>
                <w:rFonts w:ascii="Arial" w:eastAsia="宋体" w:hAnsi="Arial" w:cs="Arial"/>
                <w:kern w:val="0"/>
                <w:sz w:val="18"/>
                <w:szCs w:val="18"/>
              </w:rPr>
              <w:t>米</w:t>
            </w:r>
            <w:r w:rsidRPr="009653EE">
              <w:rPr>
                <w:rFonts w:ascii="Arial" w:eastAsia="宋体" w:hAnsi="Arial" w:cs="Arial"/>
                <w:kern w:val="0"/>
                <w:sz w:val="18"/>
                <w:szCs w:val="18"/>
              </w:rPr>
              <w:t xml:space="preserve"> </w:t>
            </w:r>
            <w:r w:rsidRPr="009653EE">
              <w:rPr>
                <w:rFonts w:ascii="Arial" w:eastAsia="宋体" w:hAnsi="Arial" w:cs="Arial"/>
                <w:kern w:val="0"/>
                <w:sz w:val="18"/>
                <w:szCs w:val="18"/>
              </w:rPr>
              <w:t>就要加立板，以免时间长打兜。</w:t>
            </w:r>
          </w:p>
        </w:tc>
      </w:tr>
    </w:tbl>
    <w:p w:rsidR="00BB7176" w:rsidRPr="009653EE" w:rsidRDefault="00BB7176"/>
    <w:sectPr w:rsidR="00BB7176" w:rsidRPr="009653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53EE"/>
    <w:rsid w:val="009653EE"/>
    <w:rsid w:val="00BB71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100</Words>
  <Characters>571</Characters>
  <Application>Microsoft Office Word</Application>
  <DocSecurity>0</DocSecurity>
  <Lines>4</Lines>
  <Paragraphs>1</Paragraphs>
  <ScaleCrop>false</ScaleCrop>
  <Company>微软中国</Company>
  <LinksUpToDate>false</LinksUpToDate>
  <CharactersWithSpaces>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2012-09-23T08:53:00Z</dcterms:created>
  <dcterms:modified xsi:type="dcterms:W3CDTF">2012-09-23T08:53:00Z</dcterms:modified>
</cp:coreProperties>
</file>