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第七节</w:t>
            </w:r>
            <w:r w:rsidRPr="00123622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123622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饰品配套知识</w:t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干花</w:t>
            </w:r>
          </w:p>
        </w:tc>
      </w:tr>
      <w:tr w:rsidR="00123622" w:rsidRPr="00123622">
        <w:trPr>
          <w:trHeight w:val="9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 w:line="90" w:lineRule="atLeast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3467100" cy="3552825"/>
                  <wp:effectExtent l="19050" t="0" r="0" b="0"/>
                  <wp:docPr id="1" name="图片 1" descr="干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干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3552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9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line="90" w:lineRule="atLeast"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书画</w:t>
            </w:r>
          </w:p>
        </w:tc>
      </w:tr>
      <w:tr w:rsidR="00123622" w:rsidRPr="00123622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 w:line="30" w:lineRule="atLeast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4762500" cy="4752975"/>
                  <wp:effectExtent l="19050" t="0" r="0" b="0"/>
                  <wp:docPr id="2" name="图片 2" descr="书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书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475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瓷器</w:t>
            </w:r>
          </w:p>
        </w:tc>
      </w:tr>
      <w:tr w:rsidR="00123622" w:rsidRPr="00123622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 w:line="30" w:lineRule="atLeast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2743200" cy="4762500"/>
                  <wp:effectExtent l="19050" t="0" r="0" b="0"/>
                  <wp:docPr id="3" name="图片 3" descr="瓷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瓷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4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玻璃水晶</w:t>
            </w:r>
          </w:p>
        </w:tc>
      </w:tr>
      <w:tr w:rsidR="00123622" w:rsidRPr="00123622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 w:line="30" w:lineRule="atLeast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3543300" cy="4762500"/>
                  <wp:effectExtent l="19050" t="0" r="0" b="0"/>
                  <wp:docPr id="4" name="图片 4" descr="玻璃水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玻璃水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3300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5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竹炭工艺品</w:t>
            </w:r>
          </w:p>
        </w:tc>
      </w:tr>
      <w:tr w:rsidR="00123622" w:rsidRPr="00123622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 w:line="30" w:lineRule="atLeast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857500" cy="2381250"/>
                  <wp:effectExtent l="19050" t="0" r="0" b="0"/>
                  <wp:docPr id="5" name="图片 5" descr="竹炭工艺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竹炭工艺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6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藤条工艺品</w:t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4762500" cy="3971925"/>
                  <wp:effectExtent l="19050" t="0" r="0" b="0"/>
                  <wp:docPr id="6" name="图片 6" descr="藤条工艺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藤条工艺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97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7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石雕木刻</w:t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4657725" cy="4762500"/>
                  <wp:effectExtent l="19050" t="0" r="9525" b="0"/>
                  <wp:docPr id="7" name="图片 7" descr="石雕木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石雕木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7725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8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玉器古玩</w:t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4762500" cy="3571875"/>
                  <wp:effectExtent l="19050" t="0" r="0" b="0"/>
                  <wp:docPr id="8" name="图片 8" descr="玉器古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玉器古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571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9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石头记</w:t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2505075" cy="2419350"/>
                  <wp:effectExtent l="19050" t="0" r="9525" b="0"/>
                  <wp:docPr id="9" name="图片 9" descr="石头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石头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2419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  <w:r w:rsidRPr="00123622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123622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彩绘家具</w:t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>
              <w:rPr>
                <w:rFonts w:ascii="Arial" w:eastAsia="宋体" w:hAnsi="Arial" w:cs="Arial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3152775" cy="4762500"/>
                  <wp:effectExtent l="19050" t="0" r="9525" b="0"/>
                  <wp:docPr id="10" name="图片 10" descr="彩绘家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彩绘家具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622" w:rsidRPr="00123622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123622" w:rsidRPr="00123622" w:rsidRDefault="00123622" w:rsidP="00123622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hyperlink r:id="rId14" w:history="1">
              <w:r w:rsidRPr="00123622">
                <w:rPr>
                  <w:rFonts w:ascii="宋体" w:eastAsia="宋体" w:hAnsi="宋体" w:cs="Arial"/>
                  <w:b/>
                  <w:bCs/>
                  <w:color w:val="0000FF"/>
                  <w:kern w:val="0"/>
                  <w:sz w:val="18"/>
                </w:rPr>
                <w:t>返回八项全能设计师训练</w:t>
              </w:r>
            </w:hyperlink>
          </w:p>
        </w:tc>
      </w:tr>
    </w:tbl>
    <w:p w:rsidR="00BF5E21" w:rsidRPr="00123622" w:rsidRDefault="00BF5E21"/>
    <w:sectPr w:rsidR="00BF5E21" w:rsidRPr="001236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3622"/>
    <w:rsid w:val="00123622"/>
    <w:rsid w:val="00BF5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622"/>
    <w:rPr>
      <w:rFonts w:ascii="宋体" w:eastAsia="宋体" w:hAnsi="宋体" w:hint="eastAsia"/>
      <w:strike w:val="0"/>
      <w:dstrike w:val="0"/>
      <w:color w:val="003399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unhideWhenUsed/>
    <w:rsid w:val="001236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2362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236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://51szs.cn/qzqnsjspxxlkc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</Words>
  <Characters>155</Characters>
  <Application>Microsoft Office Word</Application>
  <DocSecurity>0</DocSecurity>
  <Lines>1</Lines>
  <Paragraphs>1</Paragraphs>
  <ScaleCrop>false</ScaleCrop>
  <Company>微软中国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2012-09-23T10:08:00Z</dcterms:created>
  <dcterms:modified xsi:type="dcterms:W3CDTF">2012-09-23T10:08:00Z</dcterms:modified>
</cp:coreProperties>
</file>