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875E2F" w:rsidRPr="00875E2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875E2F" w:rsidRPr="00875E2F" w:rsidRDefault="00875E2F" w:rsidP="00875E2F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875E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第五节</w:t>
            </w:r>
            <w:r w:rsidRPr="00875E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875E2F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注意事项</w:t>
            </w:r>
          </w:p>
        </w:tc>
      </w:tr>
      <w:tr w:rsidR="00875E2F" w:rsidRPr="00875E2F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875E2F" w:rsidRPr="00875E2F" w:rsidRDefault="00875E2F" w:rsidP="00875E2F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、在合同未签订前，一定要让客户正确理解预算，合同中规定的施工内容，以预算上标注的施工项目为准，预算中未包括的施工项目，不在施工范围中。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、拿出合同给客户阅读，而客户未当场签订，应将合同及时收回，不得遗失合同。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、凡需要客户签字的地方，一定要让客户亲笔签字，不得代签，不得漏签。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、合同签订时，应使用碳素钢笔，不得用其它笔，也不得使用复印纸。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、应明确告知客户，一切以合同及其附件中的内容为依据，设计师口头承诺和施工中其它人员的口头承诺均为无效，施工中如有增减改项的需要，应填写增项单或变更单。设计师没有必要做无谓的口头承诺。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、涉及到税金和发票的需要，应在合同的总价款中，增加相应的幅度。可在预算和合同总价款中做出这样的规定：总价款多少元，其中税金多少元，以备不虞。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、与委托代理人签合同时，一定要其出具由客户亲笔签名的《</w:t>
            </w:r>
            <w:r w:rsidRPr="00875E2F">
              <w:rPr>
                <w:rFonts w:ascii="Arial" w:eastAsia="宋体" w:hAnsi="Arial" w:cs="Arial"/>
                <w:b/>
                <w:bCs/>
                <w:kern w:val="0"/>
                <w:sz w:val="18"/>
                <w:szCs w:val="18"/>
              </w:rPr>
              <w:t>委托代理书</w:t>
            </w:r>
            <w:r w:rsidRPr="00875E2F">
              <w:rPr>
                <w:rFonts w:ascii="Arial" w:eastAsia="宋体" w:hAnsi="Arial" w:cs="Arial"/>
                <w:kern w:val="0"/>
                <w:sz w:val="18"/>
                <w:szCs w:val="18"/>
              </w:rPr>
              <w:t>》。</w:t>
            </w:r>
          </w:p>
        </w:tc>
      </w:tr>
    </w:tbl>
    <w:p w:rsidR="00CB1859" w:rsidRPr="00875E2F" w:rsidRDefault="00CB1859" w:rsidP="00875E2F"/>
    <w:sectPr w:rsidR="00CB1859" w:rsidRPr="00875E2F" w:rsidSect="00863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20C"/>
    <w:rsid w:val="00863344"/>
    <w:rsid w:val="00875E2F"/>
    <w:rsid w:val="00B87B75"/>
    <w:rsid w:val="00CB1859"/>
    <w:rsid w:val="00D821C1"/>
    <w:rsid w:val="00E7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2012-09-23T09:52:00Z</dcterms:created>
  <dcterms:modified xsi:type="dcterms:W3CDTF">2012-09-23T09:52:00Z</dcterms:modified>
</cp:coreProperties>
</file>