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3F2802" w:rsidRPr="007E73DA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F2802" w:rsidRPr="007E73DA" w:rsidRDefault="003F2802" w:rsidP="003F2802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7E73DA">
              <w:rPr>
                <w:rFonts w:ascii="Arial" w:eastAsia="宋体" w:hAnsi="Arial" w:cs="Arial"/>
                <w:b/>
                <w:bCs/>
                <w:color w:val="FF0000"/>
                <w:kern w:val="0"/>
                <w:sz w:val="24"/>
                <w:szCs w:val="24"/>
              </w:rPr>
              <w:t>第五节</w:t>
            </w:r>
            <w:r w:rsidRPr="007E73DA">
              <w:rPr>
                <w:rFonts w:ascii="Arial" w:eastAsia="宋体" w:hAnsi="Arial" w:cs="Arial"/>
                <w:b/>
                <w:bCs/>
                <w:color w:val="FF0000"/>
                <w:kern w:val="0"/>
                <w:sz w:val="24"/>
                <w:szCs w:val="24"/>
              </w:rPr>
              <w:t xml:space="preserve">  </w:t>
            </w:r>
            <w:r w:rsidRPr="007E73DA">
              <w:rPr>
                <w:rFonts w:ascii="Arial" w:eastAsia="宋体" w:hAnsi="Arial" w:cs="Arial"/>
                <w:b/>
                <w:bCs/>
                <w:color w:val="FF0000"/>
                <w:kern w:val="0"/>
                <w:sz w:val="24"/>
                <w:szCs w:val="24"/>
              </w:rPr>
              <w:t>地面工艺知识</w:t>
            </w:r>
          </w:p>
        </w:tc>
      </w:tr>
      <w:tr w:rsidR="003F2802" w:rsidRPr="007E73DA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F2802" w:rsidRPr="007E73DA" w:rsidRDefault="003F2802" w:rsidP="003F2802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7E73DA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一、瓦工工艺：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原墙面过于光滑、刷过油漆、乳胶漆的须作铲除或打毛处理，打毛后刷或粉水泥浆处理一遍，不平直处粉平直，作防水处理（如需要），老房子墙面铲除到红砖的，须在粉刷后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7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天再贴瓷砖，铺贴前须在墙面洒些许清水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地砖铺贴前须充分清洁地面，洒水湿润，带线干铺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墙地砖在铺贴前要须进行仔细挑检，泡水充足，铺贴时要带水平线、垂直线，看好花纹，卫生间、阳台和有地漏的厨房地面要作好返水，作工要精细，墙砖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45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度角处要在切割机切后的基础上用磨刀石带水磨边，作到不掉釉，不爆边，手感光滑。厨房、卫生间、阳台墙地砖的铺贴，严格按照墙压地的程序铺贴。纯白色镜面地砖要在上纯水泥浆前刷白乳胶一遍。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厨房、卫生间需要贴瓷砖的水管，严禁使用木制作，要用水泥、黄沙、碎砖以下水管外壁为准，尽可能包到最小。墙地砖铺贴时要及时清洁砖面，不可空鼓，铺贴完毕后要即使清理砖缝，填充填缝剂或白水泥，修补所有缝隙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瓷砖铺贴完成，水龙头接口内丝要与瓷砖表面持平或内陷不允许超过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5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毫米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墙地砖铺贴要预留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2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毫米以上膨胀缝，严禁铺贴质量差的无缝砖（在不留膨胀缝的情况下）。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二、实木地板铺装工艺：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1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、检测一下地面是否潮湿，（因作油漆和乳胶漆时工人师傅通常会在地上洒些水除尘）如潮湿应待含水量达到要求时再铺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2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、用水平线规定龙骨厚度，按照地板长度测算出固定地龙骨的位置及间距，并用墨斗线弹出固定地龙位置的直线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冲击电钻打出固定的龙骨和踢脚线的钉眼，钉眼间距最好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30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公分；用成品木楔或自制木楔，最好能将木楔上一遍防腐油（放在太阳或日光灯下将水分晒干），然后钉到钻眼内钉紧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3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、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将龙骨用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2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寸以上松花钉固定牢实，钉头进入龙骨内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1-2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毫米，带线将龙骨找（刨）平并清扫干净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用墨斗弹以龙骨中心线和墙为准的地板铺装直线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；预铺地板一遍将色差调至最理想的状态，请业主认可，建议将色差较大的地板放在床和柜下面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4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、防虫剂均匀的撒在地上，防潮膜以木地龙的反方向横铺在地龙上，接头要交叉１０公分。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(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一楼要在龙骨底下多加一层防潮膜）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5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、为避免将已铺过的地板搞错掉，建议将地板拿起时在每一块地板的反面标注上字号，然后沿标注号来铺装地板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;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6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、地板铺装时要将接头放在地龙的中间，不可偏离太多，地板要先用手枪钻因眼后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1.5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寸松花钉固定在龙骨上，每块板与板之间要加包装带（约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0.2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毫米）的膨胀缝，靠墙边要预留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0.5 </w:t>
            </w:r>
            <w:r w:rsidRPr="007E73DA">
              <w:rPr>
                <w:rFonts w:ascii="Arial" w:eastAsia="宋体" w:hAnsi="Arial" w:cs="Arial"/>
                <w:kern w:val="0"/>
                <w:sz w:val="24"/>
                <w:szCs w:val="24"/>
              </w:rPr>
              <w:t>公分以上的膨胀缝，板缝之间切不可上胶水。</w:t>
            </w:r>
          </w:p>
        </w:tc>
      </w:tr>
    </w:tbl>
    <w:p w:rsidR="00EC372A" w:rsidRPr="007E73DA" w:rsidRDefault="00EC372A">
      <w:pPr>
        <w:rPr>
          <w:sz w:val="24"/>
          <w:szCs w:val="24"/>
        </w:rPr>
      </w:pPr>
    </w:p>
    <w:sectPr w:rsidR="00EC372A" w:rsidRPr="007E73DA" w:rsidSect="00E67E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2802"/>
    <w:rsid w:val="003F2802"/>
    <w:rsid w:val="007E73DA"/>
    <w:rsid w:val="00C532A3"/>
    <w:rsid w:val="00E67E83"/>
    <w:rsid w:val="00EC372A"/>
    <w:rsid w:val="00FD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E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881</Characters>
  <Application>Microsoft Office Word</Application>
  <DocSecurity>0</DocSecurity>
  <Lines>7</Lines>
  <Paragraphs>2</Paragraphs>
  <ScaleCrop>false</ScaleCrop>
  <Company>微软中国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2012-09-23T08:59:00Z</dcterms:created>
  <dcterms:modified xsi:type="dcterms:W3CDTF">2012-09-25T09:21:00Z</dcterms:modified>
</cp:coreProperties>
</file>